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Приклад скарги:</w:t>
      </w:r>
    </w:p>
    <w:p w:rsidR="00605A6C" w:rsidRDefault="00605A6C" w:rsidP="00605A6C">
      <w:pPr>
        <w:spacing w:after="0" w:line="240" w:lineRule="auto"/>
        <w:ind w:left="4539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uk-UA"/>
        </w:rPr>
      </w:pPr>
    </w:p>
    <w:p w:rsidR="00605A6C" w:rsidRPr="00833DE5" w:rsidRDefault="00605A6C" w:rsidP="00605A6C">
      <w:pPr>
        <w:spacing w:after="0" w:line="240" w:lineRule="auto"/>
        <w:ind w:left="4539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uk-UA"/>
        </w:rPr>
        <w:t>Уповноваженому Верховної Ради України з прав людини</w:t>
      </w:r>
      <w:r w:rsidRPr="00833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uk-UA"/>
        </w:rPr>
        <w:br/>
        <w:t>Секретаріат Уповноваженого Верховної Ради України з прав людини</w:t>
      </w:r>
      <w:r w:rsidRPr="00833D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uk-UA"/>
        </w:rPr>
        <w:br/>
      </w:r>
      <w:hyperlink r:id="rId4" w:history="1">
        <w:r w:rsidRPr="00833DE5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val="uk-UA" w:eastAsia="uk-UA"/>
          </w:rPr>
          <w:t>вул. Інститутська, 21</w:t>
        </w:r>
      </w:hyperlink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/8, м. Київ, 01008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</w:p>
    <w:p w:rsidR="00605A6C" w:rsidRPr="00833DE5" w:rsidRDefault="00605A6C" w:rsidP="00605A6C">
      <w:pPr>
        <w:spacing w:after="0" w:line="240" w:lineRule="auto"/>
        <w:ind w:left="4539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від _____________________ (ПІБ скаржника)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поштова адреса: ______________________________________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тел.:__________________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«___» __________ 201__ року, я, _______________ (ПІБ скаржника), звернувся (</w:t>
      </w:r>
      <w:proofErr w:type="spellStart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лась</w:t>
      </w:r>
      <w:proofErr w:type="spellEnd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) до __________ з заявою (копія та підтверджуючі вручення документи додаються).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 xml:space="preserve">Відмова у наданні відповіді на моє звернення є незаконною і має ознаки адміністративного правопорушення, передбаченого статтею 213-3 </w:t>
      </w:r>
      <w:proofErr w:type="spellStart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КУпАП</w:t>
      </w:r>
      <w:proofErr w:type="spellEnd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 що потребує реагування з боку Уповноваженого Верховної ради України з прав людини.</w:t>
      </w: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Згідно з п. 8-1 частини 1 статті 255 </w:t>
      </w:r>
      <w:proofErr w:type="spellStart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КУпАП</w:t>
      </w:r>
      <w:proofErr w:type="spellEnd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у справах про правопорушення, передбачені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 xml:space="preserve">статтею 212-3 </w:t>
      </w:r>
      <w:proofErr w:type="spellStart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КУпАП</w:t>
      </w:r>
      <w:proofErr w:type="spellEnd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 (крім порушень права на інформацію відповідно до Закону України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«Про адвокатуру та адвокатську діяльність»), протоколи про правопорушення мають право складати уповноважені особи секретаріату Уповноваженого Верховної Ради України з прав людини.</w:t>
      </w: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Крім того, пункти 11, 12, 14 частини 1 статті 13 Закону України «Про Уповноваженого Верховної Ради України з прав людини» передбачають, що Уповноважений Верховної Ради України за прав людини має право, зокрема, направляти у відповідні органи акти реагування Уповноваженого у разі виявлення порушень прав і свобод людини і громадянина для вжиття цими органами заходів; перевіряти стан додержання встановлених прав і свобод людини і громадянина відповідними державними органами, в тому числі тими, що здійснюють оперативно-розшукову діяльність, здійснюють виконання судових рішень, вносити в установленому порядку пропозиції щодо поліпшення діяльності таких органів у цій сфері; здійснювати інші повноваження, визначені законом.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 xml:space="preserve">На підставі вищевикладеного та керуючись статями 212-3, 255 </w:t>
      </w:r>
      <w:proofErr w:type="spellStart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КУпАП</w:t>
      </w:r>
      <w:proofErr w:type="spellEnd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, 2, 13 Закону України «Про Уповноваженого Верховної Ради України з прав людини», —</w:t>
      </w:r>
    </w:p>
    <w:p w:rsidR="00605A6C" w:rsidRPr="00833DE5" w:rsidRDefault="00605A6C" w:rsidP="00605A6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</w:pPr>
    </w:p>
    <w:p w:rsidR="00605A6C" w:rsidRPr="00833DE5" w:rsidRDefault="00605A6C" w:rsidP="00605A6C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ПРОШУ:</w:t>
      </w: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1. Провести перевірку на предмет вчинення адміністративних правопорушень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посадовими особами _______________ у зв’язку з відмовою у наданні публічної відповіді на заяву про ________________.</w:t>
      </w: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 xml:space="preserve">2. Притягти до адміністративної відповідальності осіб ____________ за статтею 212-3 </w:t>
      </w:r>
      <w:proofErr w:type="spellStart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КУпАП</w:t>
      </w:r>
      <w:proofErr w:type="spellEnd"/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.</w:t>
      </w: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3. Направити до ____________ акти реагування на вищезазначені порушення мого права з метою їх усунення та надання відповіді на мою заяву.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</w:r>
    </w:p>
    <w:p w:rsidR="00605A6C" w:rsidRPr="00833DE5" w:rsidRDefault="00605A6C" w:rsidP="00605A6C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t>Додаток: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1. Копія заяви від «____» ___________ 201__ року;</w:t>
      </w: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2. Копія посвідчення про вручення (якщо заява подавалась рекомендованим листом).</w:t>
      </w:r>
    </w:p>
    <w:p w:rsidR="00605A6C" w:rsidRPr="00833DE5" w:rsidRDefault="00605A6C" w:rsidP="00605A6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</w:p>
    <w:p w:rsidR="00605A6C" w:rsidRPr="00833DE5" w:rsidRDefault="00605A6C" w:rsidP="00605A6C">
      <w:pPr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</w:pPr>
      <w:r w:rsidRPr="00833DE5"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  <w:br/>
        <w:t>«_____» ___________ 201___ року                                     ____________ (підпис)</w:t>
      </w:r>
    </w:p>
    <w:p w:rsidR="00605A6C" w:rsidRPr="00833DE5" w:rsidRDefault="00605A6C" w:rsidP="00605A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uk-UA" w:eastAsia="uk-UA"/>
        </w:rPr>
      </w:pPr>
      <w:r w:rsidRPr="00833DE5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val="uk-UA" w:eastAsia="uk-UA"/>
        </w:rPr>
        <w:br/>
      </w:r>
    </w:p>
    <w:p w:rsidR="00605A6C" w:rsidRPr="00833DE5" w:rsidRDefault="00605A6C" w:rsidP="00605A6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val="uk-UA" w:eastAsia="uk-UA"/>
        </w:rPr>
      </w:pPr>
    </w:p>
    <w:p w:rsidR="00605A6C" w:rsidRPr="00833DE5" w:rsidRDefault="00605A6C" w:rsidP="00605A6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val="uk-UA" w:eastAsia="uk-UA"/>
        </w:rPr>
      </w:pPr>
    </w:p>
    <w:p w:rsidR="00605A6C" w:rsidRPr="00833DE5" w:rsidRDefault="00605A6C" w:rsidP="00605A6C">
      <w:pPr>
        <w:rPr>
          <w:rFonts w:ascii="Verdana" w:hAnsi="Verdana"/>
          <w:sz w:val="20"/>
          <w:szCs w:val="20"/>
          <w:lang w:val="uk-UA"/>
        </w:rPr>
      </w:pPr>
    </w:p>
    <w:p w:rsidR="00D85B6F" w:rsidRDefault="00D85B6F"/>
    <w:sectPr w:rsidR="00D85B6F" w:rsidSect="00D85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5A6C"/>
    <w:rsid w:val="00271228"/>
    <w:rsid w:val="00497A20"/>
    <w:rsid w:val="005C2538"/>
    <w:rsid w:val="00605A6C"/>
    <w:rsid w:val="00697A20"/>
    <w:rsid w:val="00985E07"/>
    <w:rsid w:val="00D85B6F"/>
    <w:rsid w:val="00E047D5"/>
    <w:rsid w:val="00E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%D0%B2%D1%83%D0%BB.+%D0%86%D0%BD%D1%81%D1%82%D0%B8%D1%82%D1%83%D1%82%D1%81%D1%8C%D0%BA%D0%B0,+21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2017-10-17T19:19:00Z</dcterms:created>
  <dcterms:modified xsi:type="dcterms:W3CDTF">2017-10-17T19:20:00Z</dcterms:modified>
</cp:coreProperties>
</file>